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87" w:rsidRDefault="00D41E19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color w:val="538135" w:themeColor="accent6" w:themeShade="BF"/>
          <w:sz w:val="144"/>
          <w:szCs w:val="44"/>
        </w:rPr>
      </w:pPr>
      <w:r w:rsidRPr="00D41E19">
        <w:rPr>
          <w:noProof/>
          <w:lang w:eastAsia="en-GB"/>
        </w:rPr>
        <w:drawing>
          <wp:inline distT="0" distB="0" distL="0" distR="0">
            <wp:extent cx="1476375" cy="1066036"/>
            <wp:effectExtent l="0" t="0" r="0" b="1270"/>
            <wp:docPr id="2" name="Picture 2" descr="C:\Users\Antony\Desktop\501\501_Reasons_Blac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y\Desktop\501\501_Reasons_Black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87" cy="107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87" w:rsidRPr="00C55F87" w:rsidRDefault="00C55F87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96"/>
          <w:szCs w:val="44"/>
        </w:rPr>
      </w:pPr>
      <w:r w:rsidRPr="00C55F87">
        <w:rPr>
          <w:b/>
          <w:sz w:val="96"/>
          <w:szCs w:val="44"/>
        </w:rPr>
        <w:t>501 REASONS</w:t>
      </w:r>
    </w:p>
    <w:p w:rsidR="00016AAC" w:rsidRPr="00760E22" w:rsidRDefault="00016AAC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color w:val="538135" w:themeColor="accent6" w:themeShade="BF"/>
          <w:sz w:val="44"/>
          <w:szCs w:val="44"/>
        </w:rPr>
      </w:pPr>
      <w:r w:rsidRPr="00760E22">
        <w:rPr>
          <w:b/>
          <w:color w:val="538135" w:themeColor="accent6" w:themeShade="BF"/>
          <w:sz w:val="44"/>
          <w:szCs w:val="44"/>
        </w:rPr>
        <w:t>A Local Fundraising Group Aiming to Help Individuals and Small Groups</w:t>
      </w:r>
    </w:p>
    <w:p w:rsidR="00016AAC" w:rsidRPr="00BF304F" w:rsidRDefault="00016AAC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color w:val="000000"/>
          <w:lang w:eastAsia="en-GB"/>
        </w:rPr>
      </w:pPr>
      <w:r w:rsidRPr="00BF304F">
        <w:rPr>
          <w:rFonts w:ascii="Arial" w:eastAsia="Times New Roman" w:hAnsi="Arial" w:cs="Arial"/>
          <w:b/>
          <w:bCs/>
          <w:color w:val="000000"/>
          <w:lang w:eastAsia="en-GB"/>
        </w:rPr>
        <w:t>Anyone ever</w:t>
      </w:r>
      <w:r w:rsidRPr="00016AAC">
        <w:rPr>
          <w:rFonts w:ascii="Arial" w:eastAsia="Times New Roman" w:hAnsi="Arial" w:cs="Arial"/>
          <w:b/>
          <w:bCs/>
          <w:color w:val="000000"/>
          <w:lang w:eastAsia="en-GB"/>
        </w:rPr>
        <w:t xml:space="preserve"> feel that things are a bit rubbish</w:t>
      </w:r>
      <w:r w:rsidRPr="00BF304F">
        <w:rPr>
          <w:rFonts w:ascii="Arial" w:eastAsia="Times New Roman" w:hAnsi="Arial" w:cs="Arial"/>
          <w:b/>
          <w:bCs/>
          <w:color w:val="000000"/>
          <w:lang w:eastAsia="en-GB"/>
        </w:rPr>
        <w:t xml:space="preserve"> and it would be nice to do something about it?</w:t>
      </w:r>
      <w:r w:rsidRPr="00016AAC"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>​</w:t>
      </w:r>
    </w:p>
    <w:p w:rsidR="00016AAC" w:rsidRPr="00BF304F" w:rsidRDefault="00016AAC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449" w:lineRule="atLeast"/>
        <w:jc w:val="center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 w:rsidRPr="00016AAC"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 xml:space="preserve">501 Reasons is a fundraising concept devoted to </w:t>
      </w:r>
      <w:r w:rsidR="009242E0"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 xml:space="preserve">making the world a better place. </w:t>
      </w:r>
      <w:r w:rsidRPr="00016AAC"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 xml:space="preserve"> </w:t>
      </w:r>
      <w:r w:rsidR="009242E0"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 xml:space="preserve">Our aim is to get </w:t>
      </w:r>
      <w:r w:rsidRPr="00016AAC"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>501 people each donating £1/week. Each week, anyone from the group can nominate a good cause to be the beneficiary of £501. It might be a local library that's in danger of closing, a lady by you who's raising money for blankets for the homeless this Christmas or a family desperately raising funds for their child to have a life or death operation.</w:t>
      </w:r>
    </w:p>
    <w:p w:rsidR="00016AAC" w:rsidRDefault="00016AAC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449" w:lineRule="atLeast"/>
        <w:jc w:val="center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</w:pPr>
      <w:r w:rsidRPr="00016AAC"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>We can cut through the nonsense, bureaucracy and red tape and come together to actually do something meaningful every week. No pretentious nonsense. Just a bunch of nice people putting their money where their mouth is to do a tiny bit to make the world a nicer place.</w:t>
      </w:r>
    </w:p>
    <w:p w:rsidR="005F68DE" w:rsidRDefault="005F68DE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449" w:lineRule="atLeast"/>
        <w:jc w:val="center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 xml:space="preserve">If you feel this endeavour is something that would interest you please email us at </w:t>
      </w:r>
      <w:hyperlink r:id="rId5" w:history="1">
        <w:r w:rsidRPr="00384C9C">
          <w:rPr>
            <w:rStyle w:val="Hyperlink"/>
            <w:rFonts w:ascii="Arial" w:eastAsia="Times New Roman" w:hAnsi="Arial" w:cs="Arial"/>
            <w:b/>
            <w:bdr w:val="none" w:sz="0" w:space="0" w:color="auto" w:frame="1"/>
            <w:lang w:eastAsia="en-GB"/>
          </w:rPr>
          <w:t>reasons501@gmail.com</w:t>
        </w:r>
      </w:hyperlink>
      <w:r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 xml:space="preserve"> to see how you can get involved</w:t>
      </w:r>
    </w:p>
    <w:p w:rsidR="009242E0" w:rsidRDefault="00D33BBC" w:rsidP="00D33BBC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449" w:lineRule="atLeast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104775</wp:posOffset>
            </wp:positionV>
            <wp:extent cx="590550" cy="330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e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86995</wp:posOffset>
            </wp:positionV>
            <wp:extent cx="558800" cy="4102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000000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85725</wp:posOffset>
            </wp:positionV>
            <wp:extent cx="587375" cy="4114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 xml:space="preserve">                                </w:t>
      </w:r>
      <w:r w:rsidR="009242E0"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  <w:t xml:space="preserve">Find Us on  </w:t>
      </w:r>
    </w:p>
    <w:p w:rsidR="005F68DE" w:rsidRDefault="005F68DE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449" w:lineRule="atLeast"/>
        <w:jc w:val="center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en-GB"/>
        </w:rPr>
      </w:pPr>
    </w:p>
    <w:p w:rsidR="00C55F87" w:rsidRPr="00C55F87" w:rsidRDefault="00C707C5" w:rsidP="00C55F87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449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color w:val="000000"/>
          <w:sz w:val="32"/>
          <w:bdr w:val="none" w:sz="0" w:space="0" w:color="auto" w:frame="1"/>
          <w:lang w:eastAsia="en-GB"/>
        </w:rPr>
        <w:t>https://501-reasons.webnode.page</w:t>
      </w:r>
      <w:r w:rsidR="00D33BBC" w:rsidRPr="00D33BBC">
        <w:rPr>
          <w:rFonts w:ascii="Arial" w:eastAsia="Times New Roman" w:hAnsi="Arial" w:cs="Arial"/>
          <w:b/>
          <w:color w:val="000000"/>
          <w:sz w:val="32"/>
          <w:bdr w:val="none" w:sz="0" w:space="0" w:color="auto" w:frame="1"/>
          <w:lang w:eastAsia="en-GB"/>
        </w:rPr>
        <w:t>/</w:t>
      </w:r>
    </w:p>
    <w:p w:rsidR="00016AAC" w:rsidRDefault="005F68DE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449" w:lineRule="atLeast"/>
        <w:jc w:val="center"/>
        <w:textAlignment w:val="baseline"/>
        <w:rPr>
          <w:rFonts w:ascii="Arial" w:eastAsia="Times New Roman" w:hAnsi="Arial" w:cs="Arial"/>
          <w:b/>
          <w:color w:val="7030A0"/>
          <w:bdr w:val="none" w:sz="0" w:space="0" w:color="auto" w:frame="1"/>
          <w:lang w:eastAsia="en-GB"/>
        </w:rPr>
      </w:pPr>
      <w:r w:rsidRPr="005F68DE">
        <w:rPr>
          <w:rFonts w:ascii="Arial" w:eastAsia="Times New Roman" w:hAnsi="Arial" w:cs="Arial"/>
          <w:b/>
          <w:color w:val="7030A0"/>
          <w:bdr w:val="none" w:sz="0" w:space="0" w:color="auto" w:frame="1"/>
          <w:lang w:eastAsia="en-GB"/>
        </w:rPr>
        <w:t>“Helping one person may not change the world, but it could change the world for one person”</w:t>
      </w:r>
    </w:p>
    <w:p w:rsidR="00C55F87" w:rsidRDefault="00C55F87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449" w:lineRule="atLeast"/>
        <w:jc w:val="center"/>
        <w:textAlignment w:val="baseline"/>
        <w:rPr>
          <w:rFonts w:ascii="Arial" w:eastAsia="Times New Roman" w:hAnsi="Arial" w:cs="Arial"/>
          <w:b/>
          <w:color w:val="7030A0"/>
          <w:bdr w:val="none" w:sz="0" w:space="0" w:color="auto" w:frame="1"/>
          <w:lang w:eastAsia="en-GB"/>
        </w:rPr>
      </w:pPr>
    </w:p>
    <w:p w:rsidR="00C707C5" w:rsidRDefault="00C707C5" w:rsidP="00760E2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449" w:lineRule="atLeast"/>
        <w:jc w:val="center"/>
        <w:textAlignment w:val="baseline"/>
        <w:rPr>
          <w:rFonts w:ascii="Arial" w:eastAsia="Times New Roman" w:hAnsi="Arial" w:cs="Arial"/>
          <w:b/>
          <w:color w:val="7030A0"/>
          <w:bdr w:val="none" w:sz="0" w:space="0" w:color="auto" w:frame="1"/>
          <w:lang w:eastAsia="en-GB"/>
        </w:rPr>
      </w:pPr>
      <w:bookmarkStart w:id="0" w:name="_GoBack"/>
      <w:bookmarkEnd w:id="0"/>
    </w:p>
    <w:sectPr w:rsidR="00C707C5" w:rsidSect="009242E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C"/>
    <w:rsid w:val="00016AAC"/>
    <w:rsid w:val="000C6A27"/>
    <w:rsid w:val="005F68DE"/>
    <w:rsid w:val="00760E22"/>
    <w:rsid w:val="009242E0"/>
    <w:rsid w:val="00C55F87"/>
    <w:rsid w:val="00C66347"/>
    <w:rsid w:val="00C707C5"/>
    <w:rsid w:val="00D33BBC"/>
    <w:rsid w:val="00D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649D7-C887-4451-B9E4-520690EB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easons501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</dc:creator>
  <cp:keywords/>
  <dc:description/>
  <cp:lastModifiedBy>Microsoft account</cp:lastModifiedBy>
  <cp:revision>4</cp:revision>
  <dcterms:created xsi:type="dcterms:W3CDTF">2021-03-13T21:20:00Z</dcterms:created>
  <dcterms:modified xsi:type="dcterms:W3CDTF">2022-07-23T07:42:00Z</dcterms:modified>
</cp:coreProperties>
</file>